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9B" w:rsidRDefault="00CE6A9B" w:rsidP="00CD0CCF">
      <w:pPr>
        <w:tabs>
          <w:tab w:val="left" w:pos="851"/>
        </w:tabs>
        <w:jc w:val="right"/>
        <w:rPr>
          <w:rFonts w:eastAsia="Times New Roman"/>
          <w:lang w:eastAsia="pl-PL"/>
        </w:rPr>
      </w:pPr>
    </w:p>
    <w:p w:rsidR="00CD0CCF" w:rsidRPr="00CD0CCF" w:rsidRDefault="00CD0CCF" w:rsidP="00CD0CCF">
      <w:pPr>
        <w:tabs>
          <w:tab w:val="left" w:pos="851"/>
        </w:tabs>
        <w:jc w:val="right"/>
        <w:rPr>
          <w:rStyle w:val="Mocnowyrniony"/>
          <w:rFonts w:eastAsia="Times New Roman"/>
          <w:b w:val="0"/>
          <w:bCs w:val="0"/>
          <w:lang w:eastAsia="pl-PL"/>
        </w:rPr>
      </w:pPr>
      <w:r w:rsidRPr="00A402D5">
        <w:rPr>
          <w:rFonts w:eastAsia="Times New Roman"/>
          <w:lang w:eastAsia="pl-PL"/>
        </w:rPr>
        <w:t xml:space="preserve">Załącznik nr </w:t>
      </w:r>
      <w:r>
        <w:rPr>
          <w:rFonts w:eastAsia="Times New Roman"/>
          <w:lang w:eastAsia="pl-PL"/>
        </w:rPr>
        <w:t>7</w:t>
      </w:r>
      <w:r w:rsidRPr="00A402D5">
        <w:rPr>
          <w:rFonts w:eastAsia="Times New Roman"/>
          <w:lang w:eastAsia="pl-PL"/>
        </w:rPr>
        <w:t xml:space="preserve"> do SIWZ</w:t>
      </w:r>
    </w:p>
    <w:p w:rsidR="00CD0CCF" w:rsidRDefault="00CD0CCF" w:rsidP="00CD0CCF">
      <w:pPr>
        <w:pStyle w:val="Standard"/>
        <w:spacing w:line="288" w:lineRule="auto"/>
        <w:jc w:val="center"/>
        <w:rPr>
          <w:rStyle w:val="Mocnowyrniony"/>
          <w:sz w:val="32"/>
          <w:szCs w:val="20"/>
        </w:rPr>
      </w:pPr>
    </w:p>
    <w:p w:rsidR="00CD0CCF" w:rsidRPr="00A74739" w:rsidRDefault="00CD0CCF" w:rsidP="00A74739">
      <w:pPr>
        <w:pStyle w:val="Standard"/>
        <w:spacing w:line="288" w:lineRule="auto"/>
        <w:jc w:val="center"/>
        <w:rPr>
          <w:b/>
          <w:bCs/>
          <w:sz w:val="32"/>
          <w:szCs w:val="20"/>
        </w:rPr>
      </w:pPr>
      <w:r>
        <w:rPr>
          <w:rStyle w:val="Mocnowyrniony"/>
          <w:sz w:val="32"/>
          <w:szCs w:val="20"/>
        </w:rPr>
        <w:t>OPIS PRZEDMIOTU ZAMÓWIENIA</w:t>
      </w:r>
    </w:p>
    <w:p w:rsidR="00CD0CCF" w:rsidRDefault="00CD0CCF" w:rsidP="00CD0CCF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CCF" w:rsidRDefault="00CD0CCF" w:rsidP="00CD0CCF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Zamówienie dotyczy projektu współfinansowanego ze środków Europejskiego Funduszu Społecznego w ramach Regionalnego Programu Operacyjnego Województwa Mazowieckiego na lata 2014-2020.</w:t>
      </w:r>
    </w:p>
    <w:p w:rsidR="00CD0CCF" w:rsidRDefault="00CD0CCF" w:rsidP="00CD0CC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Usługa aktywizacji zawodowej uczestników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realizowanego przez Powiatowe Centrum Pomocy Rodzinie w Grójcu współfinansowanego ze środków Europejskiego Funduszu Społecznego w ramach Regionalnego Programu Operacyjnego Województwa Mazowieckiego 2014-2020, oś priorytetowa IX Wspieranie włączenia społecznego i walka z ubóstwem, działanie 9.1 Aktywizacja społeczno-zawodowa osób wykluczonych i przeciwdziałanie wykluczeniu społecznemu. </w:t>
      </w:r>
    </w:p>
    <w:p w:rsidR="00CD0CCF" w:rsidRDefault="00CD0CCF" w:rsidP="00CD0CC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wszystkich etapów zamówienia jest mniejsza od kwoty określonej w przepisach wydanych.</w:t>
      </w:r>
    </w:p>
    <w:p w:rsidR="00CD0CCF" w:rsidRDefault="00CD0CCF" w:rsidP="00CD0CC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CCF" w:rsidRDefault="00CD0CCF" w:rsidP="00CD0CCF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PRZEDMIOTEM ZAMÓWIENIA JEST: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Przedmiotem zamówienia jest usługa aktywizacji zawodowej uczestników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 współfinansowanego ze środków Europejskiego Funduszu Społecznego w ramach Regionalnego Programu Operacyjnego Województwa Mazowieckiego, oś priorytetowa IX Wspieranie włączenia społecznego i walka z ubóstwem, działanie 9.1 Aktywizacja społeczno-zawodowa osób wykluczonych i przeciwdziałanie wykluczeniu społecznemu. 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Nazwy i kody wg Wspólnego Słownika Zamówień CPV:</w:t>
      </w:r>
    </w:p>
    <w:p w:rsidR="00CD0CCF" w:rsidRDefault="00CD0CCF" w:rsidP="00CD0CC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80000000-4 Usługi edukacyjne i szkoleniowe</w:t>
      </w:r>
    </w:p>
    <w:p w:rsidR="00CD0CCF" w:rsidRDefault="00CD0CCF" w:rsidP="00CD0CC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80530000-8 Usługi szkolenia zawodowego</w:t>
      </w:r>
      <w:r>
        <w:rPr>
          <w:rFonts w:ascii="Times New Roman" w:hAnsi="Times New Roman"/>
          <w:sz w:val="24"/>
          <w:szCs w:val="24"/>
        </w:rPr>
        <w:br/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8008D" w:rsidRDefault="0018008D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21912" w:rsidRDefault="00121912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21912" w:rsidRDefault="00121912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obejmuje realizację siedmiu wyodrębnionych Części: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1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prawa jazdy kat.B</w:t>
      </w:r>
      <w:r>
        <w:rPr>
          <w:rFonts w:ascii="Times New Roman" w:hAnsi="Times New Roman"/>
          <w:sz w:val="24"/>
          <w:szCs w:val="24"/>
        </w:rPr>
        <w:t xml:space="preserve"> dla 3 osób z niepełnosprawnościami oraz dla 3 osób młodych przebywających w pieczy zastępczej lub opuszczające pieczę zastępczą, będących uczestnikami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2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operatora koparko-ładowarki</w:t>
      </w:r>
      <w:r>
        <w:rPr>
          <w:rFonts w:ascii="Times New Roman" w:hAnsi="Times New Roman"/>
          <w:sz w:val="24"/>
          <w:szCs w:val="24"/>
        </w:rPr>
        <w:t xml:space="preserve"> dla 1 osoby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niepełnosprawnościami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3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stylizacji paznokci</w:t>
      </w:r>
      <w:r>
        <w:rPr>
          <w:rFonts w:ascii="Times New Roman" w:hAnsi="Times New Roman"/>
          <w:sz w:val="24"/>
          <w:szCs w:val="24"/>
        </w:rPr>
        <w:t xml:space="preserve"> dla 1 osoby młodej przebywającej w pieczy zastępczej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4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trenera personalnego fitness</w:t>
      </w:r>
      <w:r>
        <w:rPr>
          <w:rFonts w:ascii="Times New Roman" w:hAnsi="Times New Roman"/>
          <w:sz w:val="24"/>
          <w:szCs w:val="24"/>
        </w:rPr>
        <w:t xml:space="preserve"> dla 1 osoby z niepełnosprawnościami, będącej uczestni0kiem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5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opiekunki nad dziećmi</w:t>
      </w:r>
      <w:r>
        <w:rPr>
          <w:rFonts w:ascii="Times New Roman" w:hAnsi="Times New Roman"/>
          <w:sz w:val="24"/>
          <w:szCs w:val="24"/>
        </w:rPr>
        <w:t xml:space="preserve"> dla 3 osób z niepełnosprawnościami będących uczestniczkami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6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projektowania ogrodów</w:t>
      </w:r>
      <w:r>
        <w:rPr>
          <w:rFonts w:ascii="Times New Roman" w:hAnsi="Times New Roman"/>
          <w:sz w:val="24"/>
          <w:szCs w:val="24"/>
        </w:rPr>
        <w:t xml:space="preserve"> 1 osoby młodej przebywającej w pieczy zastępczej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7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obsługi programu Photo Shop</w:t>
      </w:r>
      <w:r>
        <w:rPr>
          <w:rFonts w:ascii="Times New Roman" w:hAnsi="Times New Roman"/>
          <w:sz w:val="24"/>
          <w:szCs w:val="24"/>
        </w:rPr>
        <w:t xml:space="preserve"> 2 osób młodych przebywających w pieczy zastępczej będących uczestnikami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D05AE1">
      <w:pPr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Szczegółowy opis przedmiotu zamówienia 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1 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prawa jazdy kat.</w:t>
      </w:r>
      <w:r w:rsidR="00F810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dla 3 osób z niepełnosprawnościami oraz dla 3 osób młodych przebywających w pieczy zastępczej lub opuszczające pieczę </w:t>
      </w:r>
      <w:r>
        <w:rPr>
          <w:rFonts w:ascii="Times New Roman" w:hAnsi="Times New Roman"/>
          <w:sz w:val="24"/>
          <w:szCs w:val="24"/>
        </w:rPr>
        <w:lastRenderedPageBreak/>
        <w:t xml:space="preserve">zastępczą, będących uczestnikami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 w:rsidR="00F810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15 lipca 2018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– 30 zajęć teoretycznych </w:t>
      </w:r>
      <w:r>
        <w:rPr>
          <w:rFonts w:ascii="Times New Roman" w:hAnsi="Times New Roman"/>
          <w:b/>
          <w:sz w:val="24"/>
          <w:szCs w:val="24"/>
        </w:rPr>
        <w:t xml:space="preserve">zajęcia grupowe </w:t>
      </w:r>
      <w:r>
        <w:rPr>
          <w:rFonts w:ascii="Times New Roman" w:hAnsi="Times New Roman"/>
          <w:sz w:val="24"/>
          <w:szCs w:val="24"/>
        </w:rPr>
        <w:t>+ 30godzin zajęć praktycznych (jazda) z</w:t>
      </w:r>
      <w:r>
        <w:rPr>
          <w:rFonts w:ascii="Times New Roman" w:hAnsi="Times New Roman"/>
          <w:b/>
          <w:sz w:val="24"/>
          <w:szCs w:val="24"/>
        </w:rPr>
        <w:t xml:space="preserve">ajęcia indywidualne, </w:t>
      </w:r>
      <w:r>
        <w:rPr>
          <w:rFonts w:ascii="Times New Roman" w:hAnsi="Times New Roman"/>
          <w:sz w:val="24"/>
          <w:szCs w:val="24"/>
        </w:rPr>
        <w:t xml:space="preserve">łącznie </w:t>
      </w:r>
      <w:r>
        <w:rPr>
          <w:rFonts w:ascii="Times New Roman" w:hAnsi="Times New Roman"/>
          <w:b/>
          <w:sz w:val="24"/>
          <w:szCs w:val="24"/>
        </w:rPr>
        <w:t>60 godzin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zajęć liczy 60 minut i obejmuje zajęcia edukacyjne liczące 45 minut oraz przerwę liczącą średnio 15 minut, długość przerw może być ustalona w sposób elastyczny. Godzina zegarowa zajęć praktycznych liczy 60 minut i obejmuje zajęcia edukacyjne liczące 60 minut.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zadania: realizacja szkolenia umożliwiającego przystąpienie do egzaminu nadającego prawo jazdy kat. B. Powyższy kursy na prawo jazdy należy przeprowadzić zgodnie z zapisami ustawy z dnia 5 stycznia 2011 r. o kierujących pojazdami (Dz.</w:t>
      </w:r>
      <w:r w:rsidR="00121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 2011 nr 30 poz. 151 z późn. zm.). Zajęcia praktyczne kursu mają się odbywać przy użyciu pojazdów w wersji egzaminacyjnej tak jak w WORD Radom.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przeprowadzenia: część teoretyczna</w:t>
      </w:r>
      <w:r>
        <w:rPr>
          <w:rFonts w:ascii="Times New Roman" w:hAnsi="Times New Roman"/>
          <w:b/>
          <w:sz w:val="24"/>
          <w:szCs w:val="24"/>
        </w:rPr>
        <w:t xml:space="preserve"> – Grójec; </w:t>
      </w:r>
      <w:r>
        <w:rPr>
          <w:rFonts w:ascii="Times New Roman" w:hAnsi="Times New Roman"/>
          <w:sz w:val="24"/>
          <w:szCs w:val="24"/>
        </w:rPr>
        <w:t xml:space="preserve">część praktyczna – rozpoczęcie i zakończenie jazd każdorazowo w </w:t>
      </w:r>
      <w:r>
        <w:rPr>
          <w:rFonts w:ascii="Times New Roman" w:hAnsi="Times New Roman"/>
          <w:b/>
          <w:sz w:val="24"/>
          <w:szCs w:val="24"/>
        </w:rPr>
        <w:t>Grójcu</w:t>
      </w:r>
      <w:r>
        <w:rPr>
          <w:rFonts w:ascii="Times New Roman" w:hAnsi="Times New Roman"/>
          <w:sz w:val="24"/>
          <w:szCs w:val="24"/>
        </w:rPr>
        <w:t>.</w:t>
      </w:r>
    </w:p>
    <w:p w:rsidR="00CD0CCF" w:rsidRDefault="00CD0CCF" w:rsidP="00D05AE1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pomieszczenia do prowadzenia zajęć wyposażone w stoły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krzesełka w ilości adekwatnej dla ilości osób w grupie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instruktora nauki jazdy z min. 3-letnim stażem</w:t>
      </w:r>
      <w:r>
        <w:rPr>
          <w:rFonts w:ascii="Times New Roman" w:hAnsi="Times New Roman"/>
          <w:sz w:val="24"/>
          <w:szCs w:val="24"/>
        </w:rPr>
        <w:t xml:space="preserve">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prowadzeniu przedmiotowych szkoleń.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przeprowadzi </w:t>
      </w:r>
      <w:r>
        <w:rPr>
          <w:rFonts w:ascii="Times New Roman" w:hAnsi="Times New Roman"/>
          <w:b/>
          <w:sz w:val="24"/>
          <w:szCs w:val="24"/>
        </w:rPr>
        <w:t>egzamin wewnętrzny i przedstawi protokół z egzaminu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30 szt.) oraz przekaże je Zamawiającemu w formie elektronicznej.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2 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operatora koparko-ładowarki </w:t>
      </w:r>
      <w:r>
        <w:rPr>
          <w:rFonts w:ascii="Times New Roman" w:hAnsi="Times New Roman"/>
          <w:sz w:val="24"/>
          <w:szCs w:val="24"/>
        </w:rPr>
        <w:t xml:space="preserve">dla 1 osoby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niepełnosprawnościami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 w:rsidR="001219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15 lipca 2018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realizacji – min.</w:t>
      </w:r>
      <w:r>
        <w:rPr>
          <w:rFonts w:ascii="Times New Roman" w:hAnsi="Times New Roman"/>
          <w:b/>
          <w:sz w:val="24"/>
          <w:szCs w:val="24"/>
        </w:rPr>
        <w:t>130 godzin</w:t>
      </w:r>
      <w:r>
        <w:rPr>
          <w:rFonts w:ascii="Times New Roman" w:hAnsi="Times New Roman"/>
          <w:sz w:val="24"/>
          <w:szCs w:val="24"/>
        </w:rPr>
        <w:t xml:space="preserve"> (w tym co najmniej 60% zajęć praktycznych) z</w:t>
      </w:r>
      <w:r>
        <w:rPr>
          <w:rFonts w:ascii="Times New Roman" w:hAnsi="Times New Roman"/>
          <w:b/>
          <w:sz w:val="24"/>
          <w:szCs w:val="24"/>
        </w:rPr>
        <w:t>ajęcia grupowe i indywidualne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zajęć liczy 60 minut i obejmuje zajęcia edukacyjne liczące 45 minut oraz przerwę liczącą średnio 15 minut, długość przerw może być ustalona w sposób elastyczny. Godzina zegarowa zajęć praktycznych liczy 60 minut i obejmuje zajęcia edukacyjne liczące 60 minut. 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zadania: Celem szkolenia jest przygotowanie słuchaczy zdania egzaminu państwowego i uzyskania świadectwa i książeczki operatora. Obejmu</w:t>
      </w:r>
      <w:r w:rsidR="00F810F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moduł BHP bezpieczeństwo i higiena pracy, moduł Użytkowanie i obsługa maszyn roboczych, moduł koparko-ładowarki - budowa, obsługa, technologia, zajęcia praktyczne.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</w:rPr>
        <w:t>Radom</w:t>
      </w:r>
      <w:r>
        <w:rPr>
          <w:rFonts w:ascii="Times New Roman" w:hAnsi="Times New Roman"/>
          <w:sz w:val="24"/>
          <w:szCs w:val="24"/>
        </w:rPr>
        <w:t>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zapewni pomieszczenia do prowadzenia zajęć wyposażone w stoły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krzesełka w ilości adekwatnej dla ilości osób w grupie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instruktora kursu operatora koparko-ładowarki min. 3-letnim stażem</w:t>
      </w:r>
      <w:r>
        <w:rPr>
          <w:rFonts w:ascii="Times New Roman" w:hAnsi="Times New Roman"/>
          <w:sz w:val="24"/>
          <w:szCs w:val="24"/>
        </w:rPr>
        <w:t xml:space="preserve"> w prowadzeniu przedmiotowych szkoleń.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 kończy się egzaminem przed komisją powołaną przez Urząd Dozoru Technicznego. Koszt egzaminu należy uwzględnić w kalkulacji kosztów szkolenia. Wykonawca przeprowadzi egzamin końcowy i przedstawi protokół z egzaminu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10 szt.) oraz przekaże je Zamawiającemu w formie elektronicznej.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3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stylizacji paznokci </w:t>
      </w:r>
      <w:r>
        <w:rPr>
          <w:rFonts w:ascii="Times New Roman" w:hAnsi="Times New Roman"/>
          <w:sz w:val="24"/>
          <w:szCs w:val="24"/>
        </w:rPr>
        <w:t xml:space="preserve">dla 1 osoby młodej przebywającej w pieczy zastępczej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 w:rsidR="00ED1B86">
        <w:rPr>
          <w:rFonts w:ascii="Times New Roman" w:hAnsi="Times New Roman"/>
          <w:b/>
          <w:sz w:val="24"/>
          <w:szCs w:val="24"/>
        </w:rPr>
        <w:t xml:space="preserve"> </w:t>
      </w:r>
      <w:r w:rsidR="00121912">
        <w:rPr>
          <w:rFonts w:ascii="Times New Roman" w:hAnsi="Times New Roman"/>
          <w:b/>
          <w:sz w:val="24"/>
          <w:szCs w:val="24"/>
        </w:rPr>
        <w:t>do 15 lipca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. Kurs powinien się odbywać w soboty i niedziele.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– nie mniej niż </w:t>
      </w:r>
      <w:r>
        <w:rPr>
          <w:rFonts w:ascii="Times New Roman" w:hAnsi="Times New Roman"/>
          <w:b/>
          <w:sz w:val="24"/>
          <w:szCs w:val="24"/>
        </w:rPr>
        <w:t>25 godzin</w:t>
      </w:r>
      <w:r>
        <w:rPr>
          <w:rFonts w:ascii="Times New Roman" w:hAnsi="Times New Roman"/>
          <w:sz w:val="24"/>
          <w:szCs w:val="24"/>
        </w:rPr>
        <w:t xml:space="preserve"> dydaktycznych zajęć praktycznych – w tym około 10% czasu teoria + około 90% czasu część praktyczna kursu; </w:t>
      </w:r>
      <w:r>
        <w:rPr>
          <w:rFonts w:ascii="Times New Roman" w:hAnsi="Times New Roman"/>
          <w:b/>
          <w:sz w:val="24"/>
          <w:szCs w:val="24"/>
        </w:rPr>
        <w:t xml:space="preserve">zajęcia grupowe i indywidualne. </w:t>
      </w:r>
      <w:r>
        <w:rPr>
          <w:rFonts w:ascii="Times New Roman" w:hAnsi="Times New Roman"/>
          <w:sz w:val="24"/>
          <w:szCs w:val="24"/>
        </w:rPr>
        <w:t>Godzina zajęć liczy 60 minut.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zadania – Program szkolenia musi obejmować: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Stylizacja paznokci,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Pielęgnacja, właściwości i struktura paznokcia,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i metody dezynfekcji i sterylizacji narzędzi,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Narzędzia i sprzęt do pracy,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Stylizacja paznokci – metoda akrylowa i żelowa,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Manicure – biologiczny, klasyczny, japoński, hybrydowy,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Ombre,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i zmywanie paznokci,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frencz,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Wzornictwo lakierowe,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Pedicure – biologiczny, klasyczny, SPA, Metoda combo. </w:t>
      </w:r>
    </w:p>
    <w:p w:rsidR="00CD0CCF" w:rsidRDefault="00CD0CCF" w:rsidP="00CD0CCF">
      <w:pPr>
        <w:pStyle w:val="Akapitzlist"/>
        <w:spacing w:before="60" w:after="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podał minimalny zakres programów wskazując tym samym na zagadnienia, które winny zostać podjęte podczas szkolenia.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>
        <w:rPr>
          <w:rFonts w:ascii="Times New Roman" w:hAnsi="Times New Roman"/>
          <w:sz w:val="24"/>
          <w:szCs w:val="24"/>
        </w:rPr>
        <w:t>.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zapewni pomieszczenia do prowadzenia zajęć dostępne dla osób niepełnosprawnych zgodnie z rozporządzeniem Ministra Infrastruktury wyposażonych w stoły i krzesełka w ilości adekwatnej dla ilości osób w grupie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trenera stylizacji paznokci z min. 3-letnim stażem</w:t>
      </w:r>
      <w:r>
        <w:rPr>
          <w:rFonts w:ascii="Times New Roman" w:hAnsi="Times New Roman"/>
          <w:sz w:val="24"/>
          <w:szCs w:val="24"/>
        </w:rPr>
        <w:t xml:space="preserve">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prowadzeniu przedmiotowych szkoleń.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przeprowadzi </w:t>
      </w:r>
      <w:r>
        <w:rPr>
          <w:rFonts w:ascii="Times New Roman" w:hAnsi="Times New Roman"/>
          <w:b/>
          <w:sz w:val="24"/>
          <w:szCs w:val="24"/>
        </w:rPr>
        <w:t>egzamin końcowy i przedstawi protokół z egzaminu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20 szt.) oraz przekaże je Zamawiającemu w formie elektronicznej.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4 </w:t>
      </w:r>
    </w:p>
    <w:p w:rsidR="00CD0CCF" w:rsidRDefault="00CD0CCF" w:rsidP="00D05AE1">
      <w:pPr>
        <w:widowControl w:val="0"/>
        <w:numPr>
          <w:ilvl w:val="0"/>
          <w:numId w:val="35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trenera personalnego fitness</w:t>
      </w:r>
      <w:r>
        <w:rPr>
          <w:rFonts w:ascii="Times New Roman" w:hAnsi="Times New Roman"/>
          <w:sz w:val="24"/>
          <w:szCs w:val="24"/>
        </w:rPr>
        <w:t xml:space="preserve"> dla 1 osoby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niepełnosprawnościami, będącej uczestniczką projektu projektu</w:t>
      </w:r>
      <w:r w:rsidR="00ED1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 w:rsidR="00ED1B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15 lipca 2018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– nie mniej niż </w:t>
      </w:r>
      <w:r>
        <w:rPr>
          <w:rFonts w:ascii="Times New Roman" w:hAnsi="Times New Roman"/>
          <w:b/>
          <w:sz w:val="24"/>
          <w:szCs w:val="24"/>
        </w:rPr>
        <w:t>25 godzin (</w:t>
      </w:r>
      <w:r>
        <w:rPr>
          <w:rFonts w:ascii="Times New Roman" w:hAnsi="Times New Roman"/>
          <w:sz w:val="24"/>
          <w:szCs w:val="24"/>
        </w:rPr>
        <w:t>w tym co najmniej 70% zajęć praktycznych) zajęcia indywidualne i grupowe. Godzina zajęć liczy 60 minut.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zadania: Program szkolenia powinien obejmować m.in. zagadnienia: FITNESS – podstawy, historia fitness w zarysie, podział i różnorodność zajęć fitness, schemat i budowa różnych lekcji fitness, muzyka i jej tempo w zajęciach fitness, metody i formy komunikacji z grupą – werbalne i niewerbalne, metody nauczania ćwiczeń fitness, podstawy choreografii w zajęciach fitness, metodyka nauczania choreografii w zajęciach fitness, jak zbudować prosty i zaawansowany blok choreograficzny, zasada "piramidy A-B-C ", pierwsza pomoc – podstawy, wybrane wiadomości z zakresu anatomii mięśniowej, żywienia i suplementacji. aerobik - zasady rozgrzewki w lekcjach aerobiku, podstawowe kroki aerobikowe: step touch, double step touch, grapevine, 4 kolana, V-step, step out, chasse mambo, heelback, push, cross, ponny itp., podstawowe zmiany kroków aerobiku, podstawy zmian w przestrzeni. step aerobik - zasady rozgrzewki w lekcji step aerobiku, odstawowe kroki step aerobiku: basic step, V-step, repeaters / 3 kolana, kneeup, cha-cha / chasse, chasse mambo, mambo, podstawowe zmiany kroków step aerobiku, podstawy zmian w przestrzeni zajęcia wzmacniające, mieszane i inne - podstawowe ćwiczenia wzmacniające górne partie ciała, podstawowe ćwiczenia wzmacniające dolne partie ciała, podstawy ćwiczeń korekcyjnych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zajęciach fitness, kombinacje ćwiczeń: plie / sumo squat - lunge / wykrok – squat / przysiad, stretching – podstawy, TMT - totalmuscletraining - lekcja pokazowa, ABT - lekcja pokazowa, BC - lekcja pokazowa.</w:t>
      </w:r>
    </w:p>
    <w:p w:rsidR="00CD0CCF" w:rsidRPr="000631EA" w:rsidRDefault="00CD0CCF" w:rsidP="000631EA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 w:rsidR="000631EA">
        <w:rPr>
          <w:rFonts w:ascii="Times New Roman" w:hAnsi="Times New Roman"/>
          <w:sz w:val="24"/>
          <w:szCs w:val="24"/>
        </w:rPr>
        <w:t>, dopuszcza się możliwość realizacji zajęć poza terenem Grójca,</w:t>
      </w:r>
      <w:r w:rsidR="000631EA" w:rsidRPr="000631EA">
        <w:rPr>
          <w:rFonts w:ascii="Times New Roman" w:hAnsi="Times New Roman"/>
          <w:sz w:val="24"/>
          <w:szCs w:val="24"/>
        </w:rPr>
        <w:t xml:space="preserve"> </w:t>
      </w:r>
      <w:r w:rsidR="000631EA">
        <w:rPr>
          <w:rFonts w:ascii="Times New Roman" w:hAnsi="Times New Roman"/>
          <w:sz w:val="24"/>
          <w:szCs w:val="24"/>
        </w:rPr>
        <w:t>gdy podmiot realizujący zamówienie zapewni bezpłatny dojazd uczestnikom szkolenia z Grójec do i z miejsca realizacji zajęć, a koszt usługi zostanie uwzględniony w ogólnym koszcie szkolenia.</w:t>
      </w:r>
    </w:p>
    <w:p w:rsidR="00CD0CCF" w:rsidRDefault="00CD0CCF" w:rsidP="00D05AE1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pomieszczenia do prowadzenia zajęć wyposażone w stoły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krzesełka w ilości adekwatnej dla ilości osób w grupie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trenera personalnego fitness</w:t>
      </w:r>
      <w:r>
        <w:rPr>
          <w:rFonts w:ascii="Times New Roman" w:hAnsi="Times New Roman"/>
          <w:b/>
          <w:i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 xml:space="preserve"> min. 3-letnim stażem</w:t>
      </w:r>
      <w:r>
        <w:rPr>
          <w:rFonts w:ascii="Times New Roman" w:hAnsi="Times New Roman"/>
          <w:sz w:val="24"/>
          <w:szCs w:val="24"/>
        </w:rPr>
        <w:t xml:space="preserve"> w prowadzeniu przedmiotowych szkoleń.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przeprowadzi </w:t>
      </w:r>
      <w:r>
        <w:rPr>
          <w:rFonts w:ascii="Times New Roman" w:hAnsi="Times New Roman"/>
          <w:b/>
          <w:sz w:val="24"/>
          <w:szCs w:val="24"/>
        </w:rPr>
        <w:t>egzamin i przedstawi protokół z egzaminu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10 szt.) oraz przekaże je Zamawiającemu w formie elektronicznej.</w:t>
      </w:r>
    </w:p>
    <w:p w:rsidR="00CD0CCF" w:rsidRDefault="00CD0CCF" w:rsidP="00D05AE1">
      <w:pPr>
        <w:widowControl w:val="0"/>
        <w:numPr>
          <w:ilvl w:val="0"/>
          <w:numId w:val="35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5 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opiekunki nad dziećmi</w:t>
      </w:r>
      <w:r>
        <w:rPr>
          <w:rFonts w:ascii="Times New Roman" w:hAnsi="Times New Roman"/>
          <w:sz w:val="24"/>
          <w:szCs w:val="24"/>
        </w:rPr>
        <w:t xml:space="preserve"> dla 3 osób z niepełnosprawnościami będących uczestniczkami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 do 15 lipca 2018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– </w:t>
      </w:r>
      <w:r>
        <w:rPr>
          <w:rFonts w:ascii="Times New Roman" w:hAnsi="Times New Roman"/>
          <w:b/>
          <w:sz w:val="24"/>
          <w:szCs w:val="24"/>
        </w:rPr>
        <w:t>50 godzin</w:t>
      </w:r>
      <w:r>
        <w:rPr>
          <w:rFonts w:ascii="Times New Roman" w:hAnsi="Times New Roman"/>
          <w:sz w:val="24"/>
          <w:szCs w:val="24"/>
        </w:rPr>
        <w:t xml:space="preserve"> (w tym co najmniej 70% zajęć praktycznych) zajęcia grupowe i indywidualne </w:t>
      </w:r>
    </w:p>
    <w:p w:rsidR="00CD0CCF" w:rsidRDefault="00CD0CCF" w:rsidP="00CD0CCF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zajęć liczy 60 minut i obejmuje zajęcia edukacyjne liczące 45 minut oraz przerwę liczącą średnio 15 minut, długość przerw może być ustalona w sposób elastyczny. Godzina zegarowa zajęć praktycznych liczy 60 minut i obejmuje zajęcia edukacyjne liczące 60 minut.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zadania: Celem szkolenia jest przygotowanie słuchaczy do podjęcia pracy lub rozpoczęcia i prowadzenia działalności polegającej na świadczeniu usług w zakresie opieki nad dziećmi. Program szkolenia winien zawierać następujące bloki tematyczne: 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anatomii, fizjologii i patologii z elementami pierwszej pomocy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psychologii, pedagogiki i socjologii w ochronie zdrowia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psychologii w ochronie zdrowia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pedagogiki i socjologii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Teoretyczne podstawy pielęgnowania i wychowania dziecka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Teoretyczne podstawy pielęgnowania dziecka zdrowego, dziecka chorego oraz dziecka niepełnosprawnego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Teoretyczne podstawy wychowania dziecka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bezpieczeństwa i higieny pracy w opiece z dzieckiem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Pielęgnacja i wychowanie dziecka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Wykonywanie zabiegów pielęgnacyjnych wobec dziecka zdrowego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zabiegów pielęgnacyjnych wobec dziecka chorego oraz dziecka niepełnosprawnego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psychomotorycznego dziecka poprzez integrację muzyki, słowa i ruchu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psychomotorycznego dziecka poprzez zajęcia plastyczno-techniczne.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nad dzieckiem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Pielęgnowanie dziecka w placówce opiekuńczej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artystycznych w placówce opiekuńczej</w:t>
      </w:r>
    </w:p>
    <w:p w:rsidR="00CD0CCF" w:rsidRDefault="00CD0CCF" w:rsidP="00CD0CCF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materiałów szkoleniowych; ubezpieczenie uczestnika szkolenia na czas trwania szkolenia od następstw nieszczęśliwych wypadków powstałych w związku ze szkoleniem oraz w drodze do i miejsca szkolenia. Zajęcia praktyczne powinny być zorganizowane od poniedziałku do niedzieli w godzinach uwzględniających obowiązki uczestnika kursu tj. edukacyjne realizowane w ramach projektu, szkolne, zawodowe lub rodzinne.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 w:rsidR="00ED1B86">
        <w:rPr>
          <w:rFonts w:ascii="Times New Roman" w:hAnsi="Times New Roman"/>
          <w:sz w:val="24"/>
          <w:szCs w:val="24"/>
        </w:rPr>
        <w:t xml:space="preserve"> , d</w:t>
      </w:r>
      <w:r>
        <w:rPr>
          <w:rFonts w:ascii="Times New Roman" w:hAnsi="Times New Roman"/>
          <w:sz w:val="24"/>
          <w:szCs w:val="24"/>
        </w:rPr>
        <w:t>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pomieszczenia dostępne dla osób niepełnosprawnych zgodnie z rozporządzeniem Ministra Infrastruktury wyposażonych w stoły i krzesełka w ilości adekwatnej dla ilości osób w grupie oraz pracownie do prowadzenia zajęć praktycznych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instruktora kursu opiekunki nad dziećmi z min.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3-letnim stażem w prowadzeniu przedmiotowych szkoleń.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przeprowadzi egzamin końcowy i przedstawi protokół z egzaminu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20 szt.) oraz przekaże je Zamawiającemu w formie elektronicznej.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ED1B86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</w:t>
      </w:r>
      <w:r w:rsidR="00CD0CCF">
        <w:rPr>
          <w:rFonts w:ascii="Times New Roman" w:hAnsi="Times New Roman"/>
          <w:b/>
          <w:sz w:val="24"/>
          <w:szCs w:val="24"/>
        </w:rPr>
        <w:t xml:space="preserve">ść nr 6 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projektowania ogrodów </w:t>
      </w:r>
      <w:r>
        <w:rPr>
          <w:rFonts w:ascii="Times New Roman" w:hAnsi="Times New Roman"/>
          <w:sz w:val="24"/>
          <w:szCs w:val="24"/>
        </w:rPr>
        <w:t xml:space="preserve">1 osoby młodej przebywającej w pieczy zastępczej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Etapu nr 7:  </w:t>
      </w:r>
      <w:r>
        <w:rPr>
          <w:rFonts w:ascii="Times New Roman" w:hAnsi="Times New Roman"/>
          <w:b/>
          <w:sz w:val="24"/>
          <w:szCs w:val="24"/>
        </w:rPr>
        <w:t>od dnia podpisania umowy do 15 lipca 2018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szkolenia – nie mniej niż 35 godzin (szkolenie stacjonarne) dla każdej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dwóch grup. </w:t>
      </w:r>
      <w:r>
        <w:rPr>
          <w:rFonts w:ascii="Times New Roman" w:hAnsi="Times New Roman"/>
          <w:b/>
          <w:sz w:val="24"/>
          <w:szCs w:val="24"/>
        </w:rPr>
        <w:t>Zajęcia grupowe.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Godzina szkolenia liczy 60 minut i obejmuje zajęcia edukacyjne liczące 45 minut oraz przerwę liczącą średnio 15 minut, długość przerw może być ustalona w sposób elastyczny.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minimum programowe: 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architektury krajobrazu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Rośliny ozdobne w architekturze krajobrazu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Obiekty małej architektury krajobrazu.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gospodarcza w architekturze krajobrazu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obiektów architektury krajobrazu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 obiektach architektury krajobrazu.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</w:t>
      </w:r>
      <w:r w:rsidR="00931C86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projektowania ogrodów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uzyskają certyfikat potwierdzający ukończenie Treningu. Warunkiem jego wydania będzie uczestnictwo we wszystkich zajęciach i dodatkowych zajęciach społecznych oraz aktywne rozwiązywanie ćwiczeń i quizów oraz zadania praktycznego.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>
        <w:rPr>
          <w:rFonts w:ascii="Times New Roman" w:hAnsi="Times New Roman"/>
          <w:sz w:val="24"/>
          <w:szCs w:val="24"/>
        </w:rPr>
        <w:t xml:space="preserve">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pomieszczenia dostępne dla osób niepełnosprawnych zgodnie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rozporządzeniem Ministra Infrastruktury wyposażonych w stoły i krzesełka w ilości adekwatnej dla ilości osób w grupie oraz pracownie do prowadzenia zajęć praktycznych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instruktora kursu technologii architektury krajobrazu z min. 3-letnim stażem</w:t>
      </w:r>
      <w:r>
        <w:rPr>
          <w:rFonts w:ascii="Times New Roman" w:hAnsi="Times New Roman"/>
          <w:sz w:val="24"/>
          <w:szCs w:val="24"/>
        </w:rPr>
        <w:t xml:space="preserve"> w prowadzeniu przedmiotowych szkoleń.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przeprowadzi egzamin końcowy i przedstawi protokół z egzaminu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20 szt.) oraz przekaże je Zamawiającemu w formie elektronicznej.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Cześć nr 7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obsługi programu Photo Shop </w:t>
      </w:r>
      <w:r>
        <w:rPr>
          <w:rFonts w:ascii="Times New Roman" w:hAnsi="Times New Roman"/>
          <w:sz w:val="24"/>
          <w:szCs w:val="24"/>
        </w:rPr>
        <w:t xml:space="preserve">2 osób młodych przebywających w pieczy zastępczej będących uczestnikami projektu </w:t>
      </w:r>
      <w:r>
        <w:rPr>
          <w:rFonts w:ascii="Times New Roman" w:hAnsi="Times New Roman"/>
          <w:i/>
          <w:sz w:val="24"/>
          <w:szCs w:val="24"/>
        </w:rPr>
        <w:t xml:space="preserve">Praca Owocem Aktywizacji </w:t>
      </w:r>
      <w:r>
        <w:rPr>
          <w:rFonts w:ascii="Times New Roman" w:hAnsi="Times New Roman"/>
          <w:sz w:val="24"/>
          <w:szCs w:val="24"/>
        </w:rPr>
        <w:t>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Etapu nr 7:  </w:t>
      </w:r>
      <w:r>
        <w:rPr>
          <w:rFonts w:ascii="Times New Roman" w:hAnsi="Times New Roman"/>
          <w:b/>
          <w:sz w:val="24"/>
          <w:szCs w:val="24"/>
        </w:rPr>
        <w:t>od dnia podpisania umowy do 15 lipca 2018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szkolenia – nie mniej niż 35 godzin (szkolenie stacjonarne) dla każdej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dwóch grup. </w:t>
      </w:r>
      <w:r>
        <w:rPr>
          <w:rFonts w:ascii="Times New Roman" w:hAnsi="Times New Roman"/>
          <w:b/>
          <w:sz w:val="24"/>
          <w:szCs w:val="24"/>
        </w:rPr>
        <w:t>Zajęcia indywidualne w trybie zdalnym.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szkolenia liczy 60 minut i obejmuje zajęcia edukacyjne liczące 45 minut oraz przerwę liczącą średnio 15 minut, długość przerw może być ustalona w sposób elastyczny.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minimum programowe: 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Podstawy architektury krajobrazu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Rośliny ozdobne w architekturze krajobrazu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Obiekty małej architektury krajobrazu.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gospodarcza w architekturze krajobrazu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obiektów architektury krajobrazu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 obiektach architektury krajobrazu.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</w:t>
      </w:r>
      <w:r w:rsidR="00931C86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projektowania ogrodów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uzyskają certyfikat potwierdzający ukończenie Treningu. Warunkiem jego wydania będzie uczestnictwo we wszystkich zajęciach i dodatkowych zajęciach społecznych oraz aktywne rozwiązywanie ćwiczeń i quizów oraz zadania praktycznego.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miejsce zamieszkania uczestnika (tryb zdalny)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instruktora kursu Photo Shop z min. 3-letnim stażem</w:t>
      </w:r>
      <w:r>
        <w:rPr>
          <w:rFonts w:ascii="Times New Roman" w:hAnsi="Times New Roman"/>
          <w:sz w:val="24"/>
          <w:szCs w:val="24"/>
        </w:rPr>
        <w:t xml:space="preserve"> w prowadzeniu przedmiotowych szkoleń.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przeprowadzi egzamin końcowy i przedstawi protokół z egzaminu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10 szt.) oraz przekaże je Zamawiającemu w formie elektronicznej.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sectPr w:rsidR="00047575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4B" w:rsidRDefault="007D2A4B" w:rsidP="005A135D">
      <w:r>
        <w:separator/>
      </w:r>
    </w:p>
  </w:endnote>
  <w:endnote w:type="continuationSeparator" w:id="1">
    <w:p w:rsidR="007D2A4B" w:rsidRDefault="007D2A4B" w:rsidP="005A135D">
      <w:r>
        <w:continuationSeparator/>
      </w:r>
    </w:p>
  </w:endnote>
  <w:endnote w:type="continuationNotice" w:id="2">
    <w:p w:rsidR="007D2A4B" w:rsidRDefault="007D2A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390091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EB3406">
      <w:rPr>
        <w:rStyle w:val="Numerstrony"/>
        <w:rFonts w:asciiTheme="minorHAnsi" w:hAnsiTheme="minorHAnsi"/>
        <w:noProof/>
      </w:rPr>
      <w:t>8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4B" w:rsidRDefault="007D2A4B" w:rsidP="005A135D">
      <w:r>
        <w:separator/>
      </w:r>
    </w:p>
  </w:footnote>
  <w:footnote w:type="continuationSeparator" w:id="1">
    <w:p w:rsidR="007D2A4B" w:rsidRDefault="007D2A4B" w:rsidP="005A135D">
      <w:r>
        <w:continuationSeparator/>
      </w:r>
    </w:p>
  </w:footnote>
  <w:footnote w:type="continuationNotice" w:id="2">
    <w:p w:rsidR="007D2A4B" w:rsidRDefault="007D2A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15D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091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247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1D68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00B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2A4B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69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CA1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5F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96501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5C1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48B7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1928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5102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96D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406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4</cp:revision>
  <cp:lastPrinted>2017-05-10T08:11:00Z</cp:lastPrinted>
  <dcterms:created xsi:type="dcterms:W3CDTF">2018-04-26T11:59:00Z</dcterms:created>
  <dcterms:modified xsi:type="dcterms:W3CDTF">2018-05-08T21:09:00Z</dcterms:modified>
</cp:coreProperties>
</file>